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DC80" w14:textId="77777777" w:rsidR="0076651C" w:rsidRDefault="00690DBE">
      <w:pPr>
        <w:pStyle w:val="1"/>
      </w:pPr>
      <w:r>
        <w:t>ДОГОВОР БЕЗВОЗМЕЗДНОГО ПОЛЬЗОВАНИЯ ОБОРУДОВАНИЕМ</w:t>
      </w:r>
    </w:p>
    <w:p w14:paraId="5E6DC9B4" w14:textId="77777777" w:rsidR="0076651C" w:rsidRDefault="00690DBE">
      <w:r>
        <w:t>г. Москва</w:t>
      </w:r>
      <w:r>
        <w:br/>
        <w:t>01 марта 2024 года</w:t>
      </w:r>
    </w:p>
    <w:p w14:paraId="34DFE8DD" w14:textId="77777777" w:rsidR="0076651C" w:rsidRDefault="00690DBE">
      <w:pPr>
        <w:pStyle w:val="21"/>
      </w:pPr>
      <w:r>
        <w:t>1. СТОРОНЫ ДОГОВОРА</w:t>
      </w:r>
    </w:p>
    <w:p w14:paraId="0CF54466" w14:textId="77777777" w:rsidR="0076651C" w:rsidRDefault="00690DBE">
      <w:r>
        <w:t xml:space="preserve">Общество с ограниченной ответственностью "ТехИнвест", именуемое в дальнейшем "Передающая сторона", в лице генерального директора Иванова Петра </w:t>
      </w:r>
      <w:r>
        <w:t>Сергеевича, действующего на основании Устава, с одной стороны, и Общество с ограниченной ответственностью "СтройКомплект", именуемое в дальнейшем "Получающая сторона", в лице директора Смирнова Алексея Викторовича, действующего на основании Устава, с друго</w:t>
      </w:r>
      <w:r>
        <w:t>й стороны, заключили настоящий договор о нижеследующем.</w:t>
      </w:r>
      <w:r>
        <w:br/>
      </w:r>
    </w:p>
    <w:p w14:paraId="384DB5ED" w14:textId="77777777" w:rsidR="0076651C" w:rsidRDefault="00690DBE">
      <w:pPr>
        <w:pStyle w:val="21"/>
      </w:pPr>
      <w:r>
        <w:t>2. ПРЕДМЕТ ДОГОВОРА</w:t>
      </w:r>
    </w:p>
    <w:p w14:paraId="184919C5" w14:textId="77777777" w:rsidR="0076651C" w:rsidRDefault="00690DBE">
      <w:r>
        <w:t>2.1. Передающая сторона передает, а Получающая сторона принимает во временное безвозмездное пользование оборудование, а именно: Генератор дизельный, модель DGP-3000, серийный номе</w:t>
      </w:r>
      <w:r>
        <w:t>р 12345DFG, мощность 30 кВт.</w:t>
      </w:r>
      <w:r>
        <w:br/>
      </w:r>
      <w:r>
        <w:br/>
        <w:t>2.2. Оборудование передается для использования в целях проведения строительных работ на объекте по адресу: г. Москва, ул. Промышленная, д. 15.</w:t>
      </w:r>
      <w:r>
        <w:br/>
      </w:r>
    </w:p>
    <w:p w14:paraId="476E57C8" w14:textId="77777777" w:rsidR="0076651C" w:rsidRDefault="00690DBE">
      <w:pPr>
        <w:pStyle w:val="21"/>
      </w:pPr>
      <w:r>
        <w:t>3. ПРАВА И ОБЯЗАННОСТИ СТОРОН</w:t>
      </w:r>
    </w:p>
    <w:p w14:paraId="6F2A7CDA" w14:textId="77777777" w:rsidR="0076651C" w:rsidRDefault="00690DBE">
      <w:r>
        <w:t>3.1. Передающая сторона обязуется:</w:t>
      </w:r>
      <w:r>
        <w:br/>
        <w:t>3.1.1. Передать о</w:t>
      </w:r>
      <w:r>
        <w:t>борудование в исправном состоянии по акту приема-передачи в течение 3 (трех) рабочих дней с момента подписания настоящего договора.</w:t>
      </w:r>
      <w:r>
        <w:br/>
        <w:t>3.1.2. Информировать Получающую сторону о правилах эксплуатации и обслуживании оборудования.</w:t>
      </w:r>
      <w:r>
        <w:br/>
      </w:r>
      <w:r>
        <w:br/>
        <w:t>3.2. Получающая сторона обязуе</w:t>
      </w:r>
      <w:r>
        <w:t>тся:</w:t>
      </w:r>
      <w:r>
        <w:br/>
        <w:t>3.2.1. Использовать оборудование строго по его назначению и в соответствии с инструкциями.</w:t>
      </w:r>
      <w:r>
        <w:br/>
        <w:t>3.2.2. Обеспечивать сохранность оборудования и не допускать его порчи.</w:t>
      </w:r>
      <w:r>
        <w:br/>
      </w:r>
      <w:r>
        <w:br/>
        <w:t>3.3. Передающая сторона имеет право проверять состояние и использование оборудования в т</w:t>
      </w:r>
      <w:r>
        <w:t>ечение срока действия договора.</w:t>
      </w:r>
      <w:r>
        <w:br/>
      </w:r>
    </w:p>
    <w:p w14:paraId="4C04B84C" w14:textId="77777777" w:rsidR="0076651C" w:rsidRDefault="00690DBE">
      <w:pPr>
        <w:pStyle w:val="21"/>
      </w:pPr>
      <w:r>
        <w:t>4. СРОК ДЕЙСТВИЯ ДОГОВОРА</w:t>
      </w:r>
    </w:p>
    <w:p w14:paraId="6C1F143F" w14:textId="77777777" w:rsidR="0076651C" w:rsidRDefault="00690DBE">
      <w:r>
        <w:t>4.1. Настоящий договор вступает в силу с момента его подписания и действует до 01 сентября 2024 года.</w:t>
      </w:r>
      <w:r>
        <w:br/>
      </w:r>
      <w:r>
        <w:lastRenderedPageBreak/>
        <w:br/>
        <w:t>4.2. Договор может быть расторгнут по соглашению сторон или в случае нарушения одной из сторон</w:t>
      </w:r>
      <w:r>
        <w:t xml:space="preserve"> условий настоящего договора.</w:t>
      </w:r>
      <w:r>
        <w:br/>
      </w:r>
    </w:p>
    <w:p w14:paraId="7F58B084" w14:textId="77777777" w:rsidR="0076651C" w:rsidRDefault="00690DBE">
      <w:pPr>
        <w:pStyle w:val="21"/>
      </w:pPr>
      <w:r>
        <w:t>5. ОТВЕТСТВЕННОСТЬ СТОРОН</w:t>
      </w:r>
    </w:p>
    <w:p w14:paraId="0878AD12" w14:textId="77777777" w:rsidR="0076651C" w:rsidRDefault="00690DBE">
      <w:r>
        <w:t>5.1. За повреждение или утрату оборудования Получающая сторона несет ответственность в соответствии с действующим законодательством Российской Федерации.</w:t>
      </w:r>
      <w:r>
        <w:br/>
      </w:r>
    </w:p>
    <w:p w14:paraId="18943B6C" w14:textId="77777777" w:rsidR="0076651C" w:rsidRDefault="00690DBE">
      <w:pPr>
        <w:pStyle w:val="21"/>
      </w:pPr>
      <w:r>
        <w:t>6. ФОРС-МАЖОР</w:t>
      </w:r>
    </w:p>
    <w:p w14:paraId="09B85456" w14:textId="77777777" w:rsidR="0076651C" w:rsidRDefault="00690DBE">
      <w:r>
        <w:t xml:space="preserve">6.1. Стороны освобождаются от </w:t>
      </w:r>
      <w:r>
        <w:t>ответственности за невыполнение обязательств по настоящему договору в случае наступления обстоятельств непреодолимой силы (форс-мажор), предусмотренных законодательством Российской Федерации.</w:t>
      </w:r>
      <w:r>
        <w:br/>
      </w:r>
    </w:p>
    <w:p w14:paraId="7F882042" w14:textId="77777777" w:rsidR="0076651C" w:rsidRDefault="00690DBE">
      <w:pPr>
        <w:pStyle w:val="21"/>
      </w:pPr>
      <w:r>
        <w:t>7. РАЗРЕШЕНИЕ СПОРОВ</w:t>
      </w:r>
    </w:p>
    <w:p w14:paraId="244A8CF3" w14:textId="77777777" w:rsidR="0076651C" w:rsidRDefault="00690DBE">
      <w:r>
        <w:t xml:space="preserve">7.1. Все споры и разногласия, возникающие </w:t>
      </w:r>
      <w:r>
        <w:t>в связи с исполнением настоящего договора, решаются путем переговоров между сторонами.</w:t>
      </w:r>
      <w:r>
        <w:br/>
      </w:r>
      <w:r>
        <w:br/>
        <w:t>7.2. В случае невозможности урегулирования споров путем переговоров, спор подлежит рассмотрению в Арбитражном суде г. Москвы.</w:t>
      </w:r>
      <w:r>
        <w:br/>
      </w:r>
    </w:p>
    <w:p w14:paraId="5B0DFB40" w14:textId="77777777" w:rsidR="0076651C" w:rsidRDefault="00690DBE">
      <w:pPr>
        <w:pStyle w:val="21"/>
      </w:pPr>
      <w:r>
        <w:t>8. ЗАКЛЮЧИТЕЛЬНЫЕ ПОЛОЖЕНИЯ</w:t>
      </w:r>
    </w:p>
    <w:p w14:paraId="426CB033" w14:textId="77777777" w:rsidR="0076651C" w:rsidRDefault="00690DBE">
      <w:r>
        <w:t>8.1. Настоящи</w:t>
      </w:r>
      <w:r>
        <w:t>й договор составлен в двух экземплярах, имеющих равную юридическую силу, по одному для каждой из сторон.</w:t>
      </w:r>
      <w:r>
        <w:br/>
      </w:r>
    </w:p>
    <w:p w14:paraId="5EB06838" w14:textId="77777777" w:rsidR="0076651C" w:rsidRDefault="00690DBE">
      <w:pPr>
        <w:pStyle w:val="21"/>
      </w:pPr>
      <w:r>
        <w:t>9. ПОДПИСИ СТОРОН</w:t>
      </w:r>
    </w:p>
    <w:p w14:paraId="309B286D" w14:textId="77777777" w:rsidR="0076651C" w:rsidRDefault="00690DBE">
      <w:r>
        <w:t xml:space="preserve">Передающая сторона:  </w:t>
      </w:r>
      <w:r>
        <w:br/>
        <w:t xml:space="preserve">ООО "ТехИнвест"  </w:t>
      </w:r>
      <w:r>
        <w:br/>
        <w:t xml:space="preserve">Генеральный директор  </w:t>
      </w:r>
      <w:r>
        <w:br/>
        <w:t xml:space="preserve">Иванов Петр Сергеевич  </w:t>
      </w:r>
      <w:r>
        <w:br/>
        <w:t xml:space="preserve">[Подпись]  </w:t>
      </w:r>
      <w:r>
        <w:br/>
        <w:t>01 марта 2024 года</w:t>
      </w:r>
      <w:r>
        <w:br/>
      </w:r>
      <w:r>
        <w:br/>
        <w:t>Получающая ст</w:t>
      </w:r>
      <w:r>
        <w:t xml:space="preserve">орона:  </w:t>
      </w:r>
      <w:r>
        <w:br/>
        <w:t xml:space="preserve">ООО "СтройКомплект"  </w:t>
      </w:r>
      <w:r>
        <w:br/>
        <w:t xml:space="preserve">Директор  </w:t>
      </w:r>
      <w:r>
        <w:br/>
        <w:t xml:space="preserve">Смирнов Алексей Викторович  </w:t>
      </w:r>
      <w:r>
        <w:br/>
        <w:t xml:space="preserve">[Подпись]  </w:t>
      </w:r>
      <w:r>
        <w:br/>
      </w:r>
      <w:r>
        <w:lastRenderedPageBreak/>
        <w:t>01 марта 2024 года</w:t>
      </w:r>
      <w:r>
        <w:br/>
      </w:r>
    </w:p>
    <w:sectPr w:rsidR="007665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32A8"/>
    <w:rsid w:val="0029639D"/>
    <w:rsid w:val="00326F90"/>
    <w:rsid w:val="00690DBE"/>
    <w:rsid w:val="0076651C"/>
    <w:rsid w:val="007838A4"/>
    <w:rsid w:val="00AA1D8D"/>
    <w:rsid w:val="00B47730"/>
    <w:rsid w:val="00CB0664"/>
    <w:rsid w:val="00EA42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122CF"/>
  <w14:defaultImageDpi w14:val="300"/>
  <w15:docId w15:val="{42E1938E-DBC7-4620-82F4-53A3DD0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 РФ</dc:creator>
  <cp:keywords/>
  <dc:description>generated by python-docx</dc:description>
  <cp:lastModifiedBy>Денис Покшан</cp:lastModifiedBy>
  <cp:revision>2</cp:revision>
  <dcterms:created xsi:type="dcterms:W3CDTF">2024-12-03T14:34:00Z</dcterms:created>
  <dcterms:modified xsi:type="dcterms:W3CDTF">2024-12-03T14:34:00Z</dcterms:modified>
  <cp:category/>
</cp:coreProperties>
</file>